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568FC" w14:textId="77777777" w:rsidR="00051B44" w:rsidRDefault="00DD2D8C">
      <w:pPr>
        <w:ind w:left="0" w:right="0" w:firstLine="0"/>
        <w:jc w:val="right"/>
      </w:pPr>
      <w:r>
        <w:rPr>
          <w:b w:val="0"/>
        </w:rPr>
        <w:t xml:space="preserve"> </w:t>
      </w:r>
    </w:p>
    <w:p w14:paraId="78297545" w14:textId="77777777" w:rsidR="00051B44" w:rsidRDefault="00DD2D8C" w:rsidP="00F4735D">
      <w:pPr>
        <w:ind w:left="0" w:right="0" w:firstLine="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09C6BD" wp14:editId="16268E63">
            <wp:simplePos x="0" y="0"/>
            <wp:positionH relativeFrom="column">
              <wp:posOffset>4503357</wp:posOffset>
            </wp:positionH>
            <wp:positionV relativeFrom="paragraph">
              <wp:posOffset>-1584</wp:posOffset>
            </wp:positionV>
            <wp:extent cx="2275332" cy="715645"/>
            <wp:effectExtent l="0" t="0" r="0" b="8255"/>
            <wp:wrapNone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332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 w:val="0"/>
        </w:rPr>
        <w:t xml:space="preserve"> </w:t>
      </w:r>
    </w:p>
    <w:p w14:paraId="5BE591CD" w14:textId="77777777" w:rsidR="00982CD9" w:rsidRDefault="00982CD9" w:rsidP="00F4735D"/>
    <w:p w14:paraId="46E70F13" w14:textId="77777777" w:rsidR="00982CD9" w:rsidRDefault="00982CD9" w:rsidP="00F4735D"/>
    <w:p w14:paraId="6984BD38" w14:textId="11175365" w:rsidR="00051B44" w:rsidRDefault="00DD2D8C" w:rsidP="00F4735D">
      <w:r>
        <w:t xml:space="preserve">JOB DESCRIPTION  </w:t>
      </w:r>
    </w:p>
    <w:p w14:paraId="245BEF94" w14:textId="2CC78FE6" w:rsidR="00051B44" w:rsidRDefault="00C2136E">
      <w:pPr>
        <w:ind w:right="51"/>
      </w:pPr>
      <w:r>
        <w:t>REF Officer</w:t>
      </w:r>
    </w:p>
    <w:p w14:paraId="7602B942" w14:textId="77777777" w:rsidR="00051B44" w:rsidRDefault="00DD2D8C">
      <w:pPr>
        <w:ind w:left="0" w:righ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10550" w:type="dxa"/>
        <w:tblInd w:w="-108" w:type="dxa"/>
        <w:tblCellMar>
          <w:top w:w="46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222"/>
        <w:gridCol w:w="5670"/>
        <w:gridCol w:w="1658"/>
      </w:tblGrid>
      <w:tr w:rsidR="00B31CCE" w14:paraId="15210E45" w14:textId="77777777" w:rsidTr="00B31CCE">
        <w:trPr>
          <w:trHeight w:val="27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8A1787" w14:textId="4BC6FCAB" w:rsidR="00B31CCE" w:rsidRDefault="00B31CCE" w:rsidP="00B31CCE">
            <w:pPr>
              <w:tabs>
                <w:tab w:val="center" w:pos="2902"/>
              </w:tabs>
              <w:spacing w:line="276" w:lineRule="auto"/>
              <w:ind w:left="0" w:right="0" w:firstLine="0"/>
              <w:jc w:val="left"/>
            </w:pPr>
            <w:r>
              <w:t>Job Title:</w:t>
            </w:r>
            <w:r>
              <w:rPr>
                <w:b w:val="0"/>
              </w:rPr>
              <w:t xml:space="preserve"> 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3ED178" w14:textId="2BD7FED8" w:rsidR="00B31CCE" w:rsidRDefault="00B31CCE" w:rsidP="00B31CCE">
            <w:pPr>
              <w:tabs>
                <w:tab w:val="center" w:pos="2902"/>
              </w:tabs>
              <w:spacing w:line="276" w:lineRule="auto"/>
              <w:ind w:left="0" w:right="0" w:firstLine="0"/>
              <w:jc w:val="left"/>
            </w:pPr>
            <w:r>
              <w:rPr>
                <w:b w:val="0"/>
              </w:rPr>
              <w:t>REF Officer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58E4E" w14:textId="360C0229" w:rsidR="00B31CCE" w:rsidRDefault="00B31CCE" w:rsidP="00B31CCE">
            <w:pPr>
              <w:spacing w:line="276" w:lineRule="auto"/>
              <w:ind w:left="0" w:right="0" w:firstLine="0"/>
              <w:jc w:val="left"/>
            </w:pPr>
            <w:r>
              <w:t>Grade:</w:t>
            </w:r>
            <w:r>
              <w:rPr>
                <w:b w:val="0"/>
              </w:rPr>
              <w:t xml:space="preserve"> 6</w:t>
            </w:r>
          </w:p>
        </w:tc>
      </w:tr>
      <w:tr w:rsidR="00B31CCE" w14:paraId="506E2D56" w14:textId="76E4AEB1" w:rsidTr="00B31CCE">
        <w:trPr>
          <w:trHeight w:val="385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2D2EEE" w14:textId="55D29F00" w:rsidR="00B31CCE" w:rsidRDefault="00B31CCE" w:rsidP="00B31CCE">
            <w:pPr>
              <w:tabs>
                <w:tab w:val="center" w:pos="2160"/>
                <w:tab w:val="center" w:pos="4356"/>
              </w:tabs>
              <w:spacing w:line="276" w:lineRule="auto"/>
              <w:ind w:left="0" w:right="0" w:firstLine="0"/>
              <w:jc w:val="left"/>
            </w:pPr>
            <w:r>
              <w:t>Department/College:</w:t>
            </w:r>
          </w:p>
        </w:tc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0EBD07" w14:textId="77777777" w:rsidR="00B31CCE" w:rsidRDefault="00B31CCE" w:rsidP="00B31CCE">
            <w:pPr>
              <w:tabs>
                <w:tab w:val="center" w:pos="2160"/>
                <w:tab w:val="center" w:pos="4356"/>
              </w:tabs>
              <w:spacing w:line="276" w:lineRule="auto"/>
              <w:ind w:left="0" w:right="0"/>
              <w:jc w:val="left"/>
            </w:pPr>
            <w:r>
              <w:rPr>
                <w:b w:val="0"/>
              </w:rPr>
              <w:t xml:space="preserve">Research Services, Research and Enterprise Services </w:t>
            </w:r>
          </w:p>
        </w:tc>
      </w:tr>
      <w:tr w:rsidR="00B31CCE" w14:paraId="58489D3F" w14:textId="1D1BD81E" w:rsidTr="00B31CCE">
        <w:trPr>
          <w:trHeight w:val="278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E2405" w14:textId="0B818D6E" w:rsidR="00B31CCE" w:rsidRDefault="00B31CCE" w:rsidP="00B31CCE">
            <w:pPr>
              <w:tabs>
                <w:tab w:val="center" w:pos="6298"/>
              </w:tabs>
              <w:spacing w:line="276" w:lineRule="auto"/>
              <w:ind w:left="0" w:right="0" w:firstLine="0"/>
              <w:jc w:val="left"/>
            </w:pPr>
            <w:r>
              <w:t>Directly responsible to:</w:t>
            </w:r>
          </w:p>
        </w:tc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EAF52" w14:textId="77777777" w:rsidR="00B31CCE" w:rsidRDefault="00B31CCE" w:rsidP="00B31CCE">
            <w:pPr>
              <w:tabs>
                <w:tab w:val="center" w:pos="6298"/>
              </w:tabs>
              <w:spacing w:line="276" w:lineRule="auto"/>
              <w:ind w:left="0" w:right="0"/>
              <w:jc w:val="left"/>
            </w:pPr>
            <w:r>
              <w:rPr>
                <w:b w:val="0"/>
              </w:rPr>
              <w:t xml:space="preserve">Head of Research Quality and Policy  </w:t>
            </w:r>
          </w:p>
        </w:tc>
      </w:tr>
      <w:tr w:rsidR="00B31CCE" w14:paraId="513557B9" w14:textId="5ACA9B84" w:rsidTr="00B31CCE">
        <w:trPr>
          <w:trHeight w:val="27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55406" w14:textId="2190428B" w:rsidR="00B31CCE" w:rsidRDefault="00B31CCE" w:rsidP="00B31CCE">
            <w:pPr>
              <w:spacing w:line="276" w:lineRule="auto"/>
              <w:ind w:left="0" w:right="0" w:firstLine="0"/>
              <w:jc w:val="left"/>
            </w:pPr>
            <w:r>
              <w:t>Supervisory responsibility for: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BCF464" w14:textId="3655936E" w:rsidR="00B31CCE" w:rsidRDefault="00B31CCE" w:rsidP="00B31CCE">
            <w:pPr>
              <w:spacing w:line="276" w:lineRule="auto"/>
              <w:ind w:left="0" w:right="0" w:firstLine="0"/>
              <w:jc w:val="left"/>
            </w:pPr>
            <w:r>
              <w:rPr>
                <w:b w:val="0"/>
              </w:rPr>
              <w:t>None</w:t>
            </w:r>
          </w:p>
        </w:tc>
      </w:tr>
      <w:tr w:rsidR="0035626E" w14:paraId="3701AB2B" w14:textId="51B69119" w:rsidTr="00975F2E">
        <w:trPr>
          <w:trHeight w:val="1479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6DB0CF" w14:textId="7DF1927C" w:rsidR="0035626E" w:rsidRDefault="0035626E" w:rsidP="0035626E">
            <w:pPr>
              <w:ind w:left="0" w:right="0" w:firstLine="0"/>
              <w:jc w:val="left"/>
              <w:rPr>
                <w:b w:val="0"/>
              </w:rPr>
            </w:pPr>
            <w:r>
              <w:t>Internal contacts</w:t>
            </w:r>
            <w:r>
              <w:rPr>
                <w:b w:val="0"/>
              </w:rPr>
              <w:t>:</w:t>
            </w:r>
          </w:p>
          <w:p w14:paraId="185604C5" w14:textId="7D1EEEA4" w:rsidR="0035626E" w:rsidRDefault="0035626E" w:rsidP="0035626E">
            <w:pPr>
              <w:ind w:left="0" w:right="0" w:firstLine="0"/>
              <w:jc w:val="left"/>
            </w:pPr>
          </w:p>
        </w:tc>
        <w:tc>
          <w:tcPr>
            <w:tcW w:w="73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E95B20" w14:textId="321F936C" w:rsidR="0035626E" w:rsidRPr="0035626E" w:rsidRDefault="0035626E" w:rsidP="0035626E">
            <w:pPr>
              <w:ind w:left="0" w:right="0" w:firstLine="0"/>
              <w:jc w:val="left"/>
              <w:rPr>
                <w:b w:val="0"/>
                <w:bCs/>
              </w:rPr>
            </w:pPr>
            <w:r w:rsidRPr="0035626E">
              <w:rPr>
                <w:b w:val="0"/>
                <w:bCs/>
              </w:rPr>
              <w:t>Pro-Vice-Chancellor (Research and Enterprise), Associate Deans for Research</w:t>
            </w:r>
            <w:r w:rsidRPr="0035626E">
              <w:rPr>
                <w:b w:val="0"/>
                <w:bCs/>
                <w:spacing w:val="-1"/>
              </w:rPr>
              <w:t xml:space="preserve"> </w:t>
            </w:r>
            <w:r w:rsidRPr="0035626E">
              <w:rPr>
                <w:b w:val="0"/>
                <w:bCs/>
              </w:rPr>
              <w:t>(ADRs), Research Enhancement Directors, UoA Leads,</w:t>
            </w:r>
            <w:r w:rsidR="00E73A8D">
              <w:rPr>
                <w:b w:val="0"/>
                <w:bCs/>
              </w:rPr>
              <w:t xml:space="preserve"> institutional REF support team</w:t>
            </w:r>
            <w:r w:rsidRPr="0035626E">
              <w:rPr>
                <w:b w:val="0"/>
                <w:bCs/>
              </w:rPr>
              <w:t xml:space="preserve">, faculty and departmental academic and </w:t>
            </w:r>
            <w:r w:rsidR="00693BA0">
              <w:rPr>
                <w:b w:val="0"/>
                <w:bCs/>
              </w:rPr>
              <w:t>professional service</w:t>
            </w:r>
            <w:r w:rsidRPr="0035626E">
              <w:rPr>
                <w:b w:val="0"/>
                <w:bCs/>
                <w:spacing w:val="-4"/>
              </w:rPr>
              <w:t xml:space="preserve"> </w:t>
            </w:r>
            <w:r w:rsidRPr="0035626E">
              <w:rPr>
                <w:b w:val="0"/>
                <w:bCs/>
              </w:rPr>
              <w:t>staff,</w:t>
            </w:r>
            <w:r w:rsidRPr="0035626E">
              <w:rPr>
                <w:b w:val="0"/>
                <w:bCs/>
                <w:spacing w:val="-4"/>
              </w:rPr>
              <w:t xml:space="preserve"> </w:t>
            </w:r>
            <w:r w:rsidRPr="0035626E">
              <w:rPr>
                <w:b w:val="0"/>
                <w:bCs/>
              </w:rPr>
              <w:t>other</w:t>
            </w:r>
            <w:r w:rsidRPr="0035626E">
              <w:rPr>
                <w:b w:val="0"/>
                <w:bCs/>
                <w:spacing w:val="-4"/>
              </w:rPr>
              <w:t xml:space="preserve"> </w:t>
            </w:r>
            <w:r w:rsidRPr="0035626E">
              <w:rPr>
                <w:b w:val="0"/>
                <w:bCs/>
              </w:rPr>
              <w:t>sections</w:t>
            </w:r>
            <w:r w:rsidRPr="0035626E">
              <w:rPr>
                <w:b w:val="0"/>
                <w:bCs/>
                <w:spacing w:val="-2"/>
              </w:rPr>
              <w:t xml:space="preserve"> </w:t>
            </w:r>
            <w:r w:rsidRPr="0035626E">
              <w:rPr>
                <w:b w:val="0"/>
                <w:bCs/>
              </w:rPr>
              <w:t>within</w:t>
            </w:r>
            <w:r w:rsidRPr="0035626E">
              <w:rPr>
                <w:b w:val="0"/>
                <w:bCs/>
                <w:spacing w:val="-3"/>
              </w:rPr>
              <w:t xml:space="preserve"> </w:t>
            </w:r>
            <w:r w:rsidRPr="0035626E">
              <w:rPr>
                <w:b w:val="0"/>
                <w:bCs/>
              </w:rPr>
              <w:t>RES</w:t>
            </w:r>
            <w:r w:rsidR="003C7A29">
              <w:rPr>
                <w:b w:val="0"/>
                <w:bCs/>
              </w:rPr>
              <w:t xml:space="preserve"> and</w:t>
            </w:r>
            <w:r w:rsidRPr="009A6629">
              <w:rPr>
                <w:b w:val="0"/>
                <w:bCs/>
                <w:spacing w:val="-4"/>
              </w:rPr>
              <w:t xml:space="preserve"> </w:t>
            </w:r>
            <w:r w:rsidR="009A6629" w:rsidRPr="009A6629">
              <w:rPr>
                <w:b w:val="0"/>
                <w:bCs/>
              </w:rPr>
              <w:t>other</w:t>
            </w:r>
            <w:r w:rsidR="009A6629" w:rsidRPr="009A6629">
              <w:rPr>
                <w:b w:val="0"/>
                <w:bCs/>
                <w:spacing w:val="-2"/>
              </w:rPr>
              <w:t xml:space="preserve"> </w:t>
            </w:r>
            <w:r w:rsidR="0082668E">
              <w:rPr>
                <w:b w:val="0"/>
                <w:bCs/>
              </w:rPr>
              <w:t>p</w:t>
            </w:r>
            <w:r w:rsidR="009A6629" w:rsidRPr="009A6629">
              <w:rPr>
                <w:b w:val="0"/>
                <w:bCs/>
              </w:rPr>
              <w:t>rofessional</w:t>
            </w:r>
            <w:r w:rsidR="009A6629" w:rsidRPr="009A6629">
              <w:rPr>
                <w:b w:val="0"/>
                <w:bCs/>
                <w:spacing w:val="-2"/>
              </w:rPr>
              <w:t xml:space="preserve"> </w:t>
            </w:r>
            <w:r w:rsidR="0082668E">
              <w:rPr>
                <w:b w:val="0"/>
                <w:bCs/>
              </w:rPr>
              <w:t>s</w:t>
            </w:r>
            <w:r w:rsidR="009A6629" w:rsidRPr="009A6629">
              <w:rPr>
                <w:b w:val="0"/>
                <w:bCs/>
              </w:rPr>
              <w:t>ervice divisions</w:t>
            </w:r>
            <w:r w:rsidR="009A6629" w:rsidRPr="009A6629">
              <w:rPr>
                <w:b w:val="0"/>
                <w:bCs/>
                <w:spacing w:val="-4"/>
              </w:rPr>
              <w:t xml:space="preserve"> </w:t>
            </w:r>
            <w:r w:rsidR="009A6629" w:rsidRPr="009A6629">
              <w:rPr>
                <w:b w:val="0"/>
                <w:bCs/>
              </w:rPr>
              <w:t>e.g.</w:t>
            </w:r>
            <w:r w:rsidR="009A6629" w:rsidRPr="009A6629">
              <w:rPr>
                <w:b w:val="0"/>
                <w:bCs/>
                <w:spacing w:val="-2"/>
              </w:rPr>
              <w:t xml:space="preserve"> </w:t>
            </w:r>
            <w:r w:rsidR="009A6629" w:rsidRPr="009A6629">
              <w:rPr>
                <w:b w:val="0"/>
                <w:bCs/>
              </w:rPr>
              <w:t>POE,</w:t>
            </w:r>
            <w:r w:rsidRPr="009A6629">
              <w:rPr>
                <w:b w:val="0"/>
                <w:bCs/>
              </w:rPr>
              <w:t xml:space="preserve"> </w:t>
            </w:r>
            <w:r w:rsidRPr="009A6629">
              <w:rPr>
                <w:b w:val="0"/>
                <w:bCs/>
                <w:spacing w:val="-2"/>
              </w:rPr>
              <w:t>L</w:t>
            </w:r>
            <w:r w:rsidRPr="0035626E">
              <w:rPr>
                <w:b w:val="0"/>
                <w:bCs/>
                <w:spacing w:val="-2"/>
              </w:rPr>
              <w:t>ibrary, Planning and Data Analytics</w:t>
            </w:r>
          </w:p>
        </w:tc>
      </w:tr>
      <w:tr w:rsidR="00F256A9" w14:paraId="687CE6A1" w14:textId="77777777" w:rsidTr="00975F2E">
        <w:trPr>
          <w:trHeight w:val="381"/>
        </w:trPr>
        <w:tc>
          <w:tcPr>
            <w:tcW w:w="32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70800" w14:textId="13055650" w:rsidR="00F256A9" w:rsidRDefault="00F256A9" w:rsidP="00F256A9">
            <w:pPr>
              <w:ind w:left="0" w:right="0"/>
              <w:jc w:val="left"/>
            </w:pPr>
            <w:r>
              <w:t>External contacts:</w:t>
            </w:r>
          </w:p>
        </w:tc>
        <w:tc>
          <w:tcPr>
            <w:tcW w:w="7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FAE701" w14:textId="6745CA31" w:rsidR="00F256A9" w:rsidRPr="00F256A9" w:rsidRDefault="00F256A9" w:rsidP="00F256A9">
            <w:pPr>
              <w:ind w:left="0" w:right="0"/>
              <w:jc w:val="left"/>
              <w:rPr>
                <w:b w:val="0"/>
                <w:bCs/>
              </w:rPr>
            </w:pPr>
            <w:r w:rsidRPr="00F256A9">
              <w:rPr>
                <w:b w:val="0"/>
                <w:bCs/>
                <w:color w:val="303030"/>
              </w:rPr>
              <w:t>Researchers</w:t>
            </w:r>
            <w:r w:rsidRPr="00F256A9">
              <w:rPr>
                <w:b w:val="0"/>
                <w:bCs/>
                <w:color w:val="303030"/>
                <w:spacing w:val="-3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and</w:t>
            </w:r>
            <w:r w:rsidRPr="00F256A9">
              <w:rPr>
                <w:b w:val="0"/>
                <w:bCs/>
                <w:color w:val="303030"/>
                <w:spacing w:val="-4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professional</w:t>
            </w:r>
            <w:r w:rsidRPr="00F256A9">
              <w:rPr>
                <w:b w:val="0"/>
                <w:bCs/>
                <w:color w:val="303030"/>
                <w:spacing w:val="-3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staff</w:t>
            </w:r>
            <w:r w:rsidRPr="00F256A9">
              <w:rPr>
                <w:b w:val="0"/>
                <w:bCs/>
                <w:color w:val="303030"/>
                <w:spacing w:val="-3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from</w:t>
            </w:r>
            <w:r w:rsidRPr="00F256A9">
              <w:rPr>
                <w:b w:val="0"/>
                <w:bCs/>
                <w:color w:val="303030"/>
                <w:spacing w:val="-4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other</w:t>
            </w:r>
            <w:r w:rsidRPr="00F256A9">
              <w:rPr>
                <w:b w:val="0"/>
                <w:bCs/>
                <w:color w:val="303030"/>
                <w:spacing w:val="-3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research</w:t>
            </w:r>
            <w:r w:rsidRPr="00F256A9">
              <w:rPr>
                <w:b w:val="0"/>
                <w:bCs/>
                <w:color w:val="303030"/>
                <w:spacing w:val="-4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organisations,</w:t>
            </w:r>
            <w:r w:rsidRPr="00F256A9">
              <w:rPr>
                <w:b w:val="0"/>
                <w:bCs/>
                <w:color w:val="303030"/>
                <w:spacing w:val="-3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REF2029</w:t>
            </w:r>
            <w:r w:rsidRPr="00F256A9">
              <w:rPr>
                <w:b w:val="0"/>
                <w:bCs/>
                <w:color w:val="303030"/>
                <w:spacing w:val="-4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Team (Research England),</w:t>
            </w:r>
            <w:r w:rsidRPr="00F256A9">
              <w:rPr>
                <w:b w:val="0"/>
                <w:bCs/>
                <w:color w:val="303030"/>
                <w:spacing w:val="-7"/>
              </w:rPr>
              <w:t xml:space="preserve"> </w:t>
            </w:r>
            <w:r w:rsidRPr="00F256A9">
              <w:rPr>
                <w:b w:val="0"/>
                <w:bCs/>
                <w:color w:val="303030"/>
              </w:rPr>
              <w:t>professional associations, subscription services and networks, such as</w:t>
            </w:r>
            <w:r w:rsidR="0082668E">
              <w:rPr>
                <w:b w:val="0"/>
                <w:bCs/>
                <w:color w:val="303030"/>
              </w:rPr>
              <w:t xml:space="preserve"> the Association of Research Managers and Administrators (</w:t>
            </w:r>
            <w:r w:rsidRPr="00F256A9">
              <w:rPr>
                <w:b w:val="0"/>
                <w:bCs/>
                <w:color w:val="303030"/>
              </w:rPr>
              <w:t>ARMA</w:t>
            </w:r>
            <w:r w:rsidR="0082668E">
              <w:rPr>
                <w:b w:val="0"/>
                <w:bCs/>
                <w:color w:val="303030"/>
              </w:rPr>
              <w:t>)</w:t>
            </w:r>
            <w:r w:rsidRPr="00F256A9">
              <w:rPr>
                <w:b w:val="0"/>
                <w:bCs/>
                <w:color w:val="303030"/>
              </w:rPr>
              <w:t>.</w:t>
            </w:r>
          </w:p>
        </w:tc>
      </w:tr>
      <w:tr w:rsidR="00F256A9" w14:paraId="6BFF1939" w14:textId="77777777" w:rsidTr="00EF3CB2">
        <w:trPr>
          <w:trHeight w:val="9048"/>
        </w:trPr>
        <w:tc>
          <w:tcPr>
            <w:tcW w:w="10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73E6" w14:textId="15D0A555" w:rsidR="00F256A9" w:rsidRPr="00280786" w:rsidRDefault="00277DAF" w:rsidP="00F256A9">
            <w:pPr>
              <w:ind w:left="0" w:right="0" w:firstLine="0"/>
              <w:jc w:val="left"/>
            </w:pPr>
            <w:r>
              <w:t>Main Duties:</w:t>
            </w:r>
          </w:p>
          <w:p w14:paraId="0A035FC0" w14:textId="6097558D" w:rsidR="00F256A9" w:rsidRDefault="00F256A9" w:rsidP="00D634C8">
            <w:pPr>
              <w:spacing w:line="239" w:lineRule="auto"/>
              <w:ind w:left="0" w:firstLine="0"/>
              <w:jc w:val="left"/>
              <w:rPr>
                <w:b w:val="0"/>
              </w:rPr>
            </w:pPr>
            <w:r w:rsidRPr="00F42BED">
              <w:rPr>
                <w:b w:val="0"/>
              </w:rPr>
              <w:t xml:space="preserve">To work closely with the </w:t>
            </w:r>
            <w:r>
              <w:rPr>
                <w:b w:val="0"/>
              </w:rPr>
              <w:t>Head of Research Quality and Policy</w:t>
            </w:r>
            <w:r w:rsidR="00B6231E">
              <w:rPr>
                <w:b w:val="0"/>
              </w:rPr>
              <w:t xml:space="preserve"> and other members of the institutional REF team</w:t>
            </w:r>
            <w:r w:rsidR="00511CFB">
              <w:rPr>
                <w:b w:val="0"/>
              </w:rPr>
              <w:t xml:space="preserve"> with a range of tasks</w:t>
            </w:r>
            <w:r>
              <w:rPr>
                <w:b w:val="0"/>
              </w:rPr>
              <w:t xml:space="preserve"> to pro</w:t>
            </w:r>
            <w:r w:rsidRPr="00F42BED">
              <w:rPr>
                <w:b w:val="0"/>
              </w:rPr>
              <w:t>v</w:t>
            </w:r>
            <w:r>
              <w:rPr>
                <w:b w:val="0"/>
              </w:rPr>
              <w:t>i</w:t>
            </w:r>
            <w:r w:rsidRPr="00F42BED">
              <w:rPr>
                <w:b w:val="0"/>
              </w:rPr>
              <w:t>de support in preparing</w:t>
            </w:r>
            <w:r w:rsidR="005C1018">
              <w:rPr>
                <w:b w:val="0"/>
              </w:rPr>
              <w:t xml:space="preserve"> and making</w:t>
            </w:r>
            <w:r w:rsidRPr="00F42BED">
              <w:rPr>
                <w:b w:val="0"/>
              </w:rPr>
              <w:t xml:space="preserve"> the Research Excellence Framework (REF) 202</w:t>
            </w:r>
            <w:r w:rsidR="00200DA9">
              <w:rPr>
                <w:b w:val="0"/>
              </w:rPr>
              <w:t>9</w:t>
            </w:r>
            <w:r w:rsidRPr="00F42BED">
              <w:rPr>
                <w:b w:val="0"/>
              </w:rPr>
              <w:t xml:space="preserve"> submission. To support and collaborate with departments, faculty leads</w:t>
            </w:r>
            <w:r w:rsidR="0042777D">
              <w:rPr>
                <w:b w:val="0"/>
              </w:rPr>
              <w:t xml:space="preserve"> and</w:t>
            </w:r>
            <w:r w:rsidR="003751DD">
              <w:rPr>
                <w:b w:val="0"/>
              </w:rPr>
              <w:t xml:space="preserve"> PS divisions</w:t>
            </w:r>
            <w:r w:rsidR="007A693F">
              <w:rPr>
                <w:b w:val="0"/>
              </w:rPr>
              <w:t xml:space="preserve"> </w:t>
            </w:r>
            <w:r w:rsidR="0042777D">
              <w:rPr>
                <w:b w:val="0"/>
              </w:rPr>
              <w:t xml:space="preserve">to </w:t>
            </w:r>
            <w:r w:rsidR="004D5CE5">
              <w:rPr>
                <w:b w:val="0"/>
              </w:rPr>
              <w:t xml:space="preserve">ensure the highest quality submission aligning to REF2029 </w:t>
            </w:r>
            <w:r w:rsidR="00DE4CD7">
              <w:rPr>
                <w:b w:val="0"/>
              </w:rPr>
              <w:t xml:space="preserve">guidance. </w:t>
            </w:r>
          </w:p>
          <w:p w14:paraId="3B0CDBDB" w14:textId="77777777" w:rsidR="005972B2" w:rsidRDefault="005972B2" w:rsidP="00D634C8">
            <w:pPr>
              <w:spacing w:line="239" w:lineRule="auto"/>
              <w:ind w:left="0" w:firstLine="0"/>
              <w:jc w:val="left"/>
              <w:rPr>
                <w:b w:val="0"/>
              </w:rPr>
            </w:pPr>
          </w:p>
          <w:p w14:paraId="30C3D4EF" w14:textId="3625215F" w:rsidR="00CF16CB" w:rsidRDefault="005936CD" w:rsidP="00511CFB">
            <w:pPr>
              <w:pStyle w:val="TableParagraph"/>
              <w:spacing w:line="239" w:lineRule="auto"/>
              <w:jc w:val="both"/>
              <w:rPr>
                <w:rFonts w:ascii="Calibri"/>
                <w:b/>
                <w:bCs/>
                <w:spacing w:val="-1"/>
                <w:lang w:val="en-GB"/>
              </w:rPr>
            </w:pPr>
            <w:r w:rsidRPr="005936CD">
              <w:rPr>
                <w:rFonts w:ascii="Calibri"/>
                <w:b/>
                <w:bCs/>
                <w:spacing w:val="-1"/>
                <w:lang w:val="en-GB"/>
              </w:rPr>
              <w:t>Specific responsibilities include:</w:t>
            </w:r>
          </w:p>
          <w:p w14:paraId="2F6FC6A4" w14:textId="77777777" w:rsidR="00163F02" w:rsidRPr="00511CFB" w:rsidRDefault="00163F02" w:rsidP="00511CFB">
            <w:pPr>
              <w:pStyle w:val="TableParagraph"/>
              <w:spacing w:line="239" w:lineRule="auto"/>
              <w:jc w:val="both"/>
              <w:rPr>
                <w:rFonts w:ascii="Calibri"/>
                <w:b/>
                <w:bCs/>
                <w:spacing w:val="-1"/>
                <w:lang w:val="en-GB"/>
              </w:rPr>
            </w:pPr>
          </w:p>
          <w:p w14:paraId="4107C8A3" w14:textId="2FA8974F" w:rsidR="00CF16CB" w:rsidRDefault="00CF16CB" w:rsidP="00CF16CB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BA3614">
              <w:rPr>
                <w:b w:val="0"/>
              </w:rPr>
              <w:t xml:space="preserve">Provide high-level support to service institutional REF meetings including proactive organisation of meetings, agendas, paperwork and following up on actions. </w:t>
            </w:r>
          </w:p>
          <w:p w14:paraId="297A1EF2" w14:textId="77777777" w:rsidR="00BF73A3" w:rsidRPr="00BF73A3" w:rsidRDefault="00BF73A3" w:rsidP="00BF73A3">
            <w:pPr>
              <w:spacing w:after="12"/>
              <w:ind w:left="0" w:right="0" w:firstLine="0"/>
              <w:jc w:val="left"/>
              <w:rPr>
                <w:b w:val="0"/>
              </w:rPr>
            </w:pPr>
          </w:p>
          <w:p w14:paraId="7012102D" w14:textId="77777777" w:rsidR="00CF16CB" w:rsidRPr="00F42BED" w:rsidRDefault="00CF16CB" w:rsidP="00CF16CB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F42BED">
              <w:rPr>
                <w:b w:val="0"/>
              </w:rPr>
              <w:t xml:space="preserve">To record </w:t>
            </w:r>
            <w:r>
              <w:rPr>
                <w:b w:val="0"/>
              </w:rPr>
              <w:t>REF2029 information</w:t>
            </w:r>
            <w:r w:rsidRPr="00F42BED">
              <w:rPr>
                <w:b w:val="0"/>
              </w:rPr>
              <w:t xml:space="preserve"> in the </w:t>
            </w:r>
            <w:r>
              <w:rPr>
                <w:b w:val="0"/>
              </w:rPr>
              <w:t>r</w:t>
            </w:r>
            <w:r w:rsidRPr="00F42BED">
              <w:rPr>
                <w:b w:val="0"/>
              </w:rPr>
              <w:t xml:space="preserve">esearch </w:t>
            </w:r>
            <w:r>
              <w:rPr>
                <w:b w:val="0"/>
              </w:rPr>
              <w:t>i</w:t>
            </w:r>
            <w:r w:rsidRPr="00F42BED">
              <w:rPr>
                <w:b w:val="0"/>
              </w:rPr>
              <w:t xml:space="preserve">nformation </w:t>
            </w:r>
            <w:r>
              <w:rPr>
                <w:b w:val="0"/>
              </w:rPr>
              <w:t>m</w:t>
            </w:r>
            <w:r w:rsidRPr="00F42BED">
              <w:rPr>
                <w:b w:val="0"/>
              </w:rPr>
              <w:t xml:space="preserve">anagement </w:t>
            </w:r>
            <w:r>
              <w:rPr>
                <w:b w:val="0"/>
              </w:rPr>
              <w:t>s</w:t>
            </w:r>
            <w:r w:rsidRPr="00F42BED">
              <w:rPr>
                <w:b w:val="0"/>
              </w:rPr>
              <w:t xml:space="preserve">ystem (Pure) </w:t>
            </w:r>
            <w:r>
              <w:rPr>
                <w:b w:val="0"/>
              </w:rPr>
              <w:t>and check metadata records for the submission elements in line with REF2029 guidance.</w:t>
            </w:r>
          </w:p>
          <w:p w14:paraId="77BB8875" w14:textId="77777777" w:rsidR="00CF16CB" w:rsidRPr="00CF16CB" w:rsidRDefault="00CF16CB" w:rsidP="00CF16CB">
            <w:pPr>
              <w:spacing w:after="12"/>
              <w:ind w:left="0" w:right="0" w:firstLine="0"/>
              <w:jc w:val="left"/>
              <w:rPr>
                <w:b w:val="0"/>
              </w:rPr>
            </w:pPr>
          </w:p>
          <w:p w14:paraId="0D461A76" w14:textId="230582A5" w:rsidR="00F256A9" w:rsidRPr="00F42BED" w:rsidRDefault="00F256A9" w:rsidP="00B6231E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F42BED">
              <w:rPr>
                <w:b w:val="0"/>
              </w:rPr>
              <w:t>To assist with the</w:t>
            </w:r>
            <w:r w:rsidR="009059AF">
              <w:rPr>
                <w:b w:val="0"/>
              </w:rPr>
              <w:t xml:space="preserve"> process of</w:t>
            </w:r>
            <w:r w:rsidR="00E9181B">
              <w:rPr>
                <w:b w:val="0"/>
              </w:rPr>
              <w:t xml:space="preserve"> review</w:t>
            </w:r>
            <w:r w:rsidR="004B7663">
              <w:rPr>
                <w:b w:val="0"/>
              </w:rPr>
              <w:t>ing</w:t>
            </w:r>
            <w:r w:rsidR="00E9181B">
              <w:rPr>
                <w:b w:val="0"/>
              </w:rPr>
              <w:t xml:space="preserve"> research outputs</w:t>
            </w:r>
            <w:r w:rsidR="00BF756D">
              <w:rPr>
                <w:b w:val="0"/>
              </w:rPr>
              <w:t>, impact case studies</w:t>
            </w:r>
            <w:r w:rsidR="00162427">
              <w:rPr>
                <w:b w:val="0"/>
              </w:rPr>
              <w:t xml:space="preserve"> and Strategy, People and Research Environment </w:t>
            </w:r>
            <w:r w:rsidR="00417E0B">
              <w:rPr>
                <w:b w:val="0"/>
              </w:rPr>
              <w:t>s</w:t>
            </w:r>
            <w:r w:rsidR="00162427">
              <w:rPr>
                <w:b w:val="0"/>
              </w:rPr>
              <w:t>tatements</w:t>
            </w:r>
            <w:r w:rsidR="00E9181B">
              <w:rPr>
                <w:b w:val="0"/>
              </w:rPr>
              <w:t xml:space="preserve"> </w:t>
            </w:r>
            <w:r w:rsidRPr="00F42BED">
              <w:rPr>
                <w:b w:val="0"/>
              </w:rPr>
              <w:t>for REF20</w:t>
            </w:r>
            <w:r w:rsidR="00E9181B">
              <w:rPr>
                <w:b w:val="0"/>
              </w:rPr>
              <w:t>29</w:t>
            </w:r>
            <w:r w:rsidRPr="00F42BED">
              <w:rPr>
                <w:b w:val="0"/>
              </w:rPr>
              <w:t xml:space="preserve"> in line with REF guidelines</w:t>
            </w:r>
            <w:r>
              <w:rPr>
                <w:b w:val="0"/>
              </w:rPr>
              <w:t xml:space="preserve"> </w:t>
            </w:r>
            <w:r w:rsidR="00FE234A">
              <w:rPr>
                <w:b w:val="0"/>
              </w:rPr>
              <w:t>at institutional and</w:t>
            </w:r>
            <w:r w:rsidR="00417E0B">
              <w:rPr>
                <w:b w:val="0"/>
              </w:rPr>
              <w:t xml:space="preserve"> </w:t>
            </w:r>
            <w:r w:rsidR="00FE234A">
              <w:rPr>
                <w:b w:val="0"/>
              </w:rPr>
              <w:t>unit of assessment level.</w:t>
            </w:r>
            <w:r w:rsidR="004B7663">
              <w:rPr>
                <w:b w:val="0"/>
              </w:rPr>
              <w:t xml:space="preserve"> </w:t>
            </w:r>
          </w:p>
          <w:p w14:paraId="32F0632A" w14:textId="77777777" w:rsidR="00F256A9" w:rsidRPr="00F42BED" w:rsidRDefault="00F256A9" w:rsidP="00B6231E">
            <w:pPr>
              <w:spacing w:after="12"/>
              <w:ind w:left="426" w:right="0" w:firstLine="0"/>
              <w:jc w:val="left"/>
              <w:rPr>
                <w:b w:val="0"/>
              </w:rPr>
            </w:pPr>
          </w:p>
          <w:p w14:paraId="19C2C603" w14:textId="07C3BE60" w:rsidR="00F256A9" w:rsidRPr="00BF73A3" w:rsidRDefault="00032C17" w:rsidP="00BF73A3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>
              <w:rPr>
                <w:b w:val="0"/>
              </w:rPr>
              <w:t xml:space="preserve">To support the selection and/or development of the three REF elements as required which will include </w:t>
            </w:r>
            <w:r w:rsidR="00812757">
              <w:rPr>
                <w:b w:val="0"/>
              </w:rPr>
              <w:t xml:space="preserve">(but is not limited to) </w:t>
            </w:r>
            <w:r w:rsidR="00F256A9" w:rsidRPr="00F42BED">
              <w:rPr>
                <w:b w:val="0"/>
              </w:rPr>
              <w:t>assist</w:t>
            </w:r>
            <w:r w:rsidR="00812757">
              <w:rPr>
                <w:b w:val="0"/>
              </w:rPr>
              <w:t>ing</w:t>
            </w:r>
            <w:r w:rsidR="00F256A9" w:rsidRPr="00F42BED">
              <w:rPr>
                <w:b w:val="0"/>
              </w:rPr>
              <w:t xml:space="preserve"> with the gathering of</w:t>
            </w:r>
            <w:r w:rsidR="00F256A9">
              <w:rPr>
                <w:b w:val="0"/>
              </w:rPr>
              <w:t xml:space="preserve"> quantitative and qualitative data </w:t>
            </w:r>
            <w:r w:rsidR="00F256A9" w:rsidRPr="00F42BED">
              <w:rPr>
                <w:b w:val="0"/>
              </w:rPr>
              <w:t xml:space="preserve">evidence to substantiate the </w:t>
            </w:r>
            <w:r w:rsidR="00F256A9">
              <w:rPr>
                <w:b w:val="0"/>
              </w:rPr>
              <w:t>research environment</w:t>
            </w:r>
            <w:r w:rsidR="00F256A9" w:rsidRPr="00F42BED">
              <w:rPr>
                <w:b w:val="0"/>
              </w:rPr>
              <w:t xml:space="preserve"> as </w:t>
            </w:r>
            <w:r w:rsidR="00F256A9">
              <w:rPr>
                <w:b w:val="0"/>
              </w:rPr>
              <w:t>required</w:t>
            </w:r>
            <w:r w:rsidR="00812757">
              <w:rPr>
                <w:b w:val="0"/>
              </w:rPr>
              <w:t xml:space="preserve"> and supporting any analysis of output selections.</w:t>
            </w:r>
          </w:p>
          <w:p w14:paraId="0ECDF4FF" w14:textId="77777777" w:rsidR="00F256A9" w:rsidRPr="00F42BED" w:rsidRDefault="00F256A9" w:rsidP="00B6231E">
            <w:pPr>
              <w:pStyle w:val="ListParagraph"/>
              <w:ind w:left="426"/>
              <w:rPr>
                <w:b w:val="0"/>
              </w:rPr>
            </w:pPr>
          </w:p>
          <w:p w14:paraId="0E3CA56B" w14:textId="4D385517" w:rsidR="00F256A9" w:rsidRDefault="00F256A9" w:rsidP="00B6231E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BA3614">
              <w:rPr>
                <w:b w:val="0"/>
              </w:rPr>
              <w:t>Assist the Head of Research Quality and Policy and</w:t>
            </w:r>
            <w:r w:rsidR="00BA3614" w:rsidRPr="00BA3614">
              <w:rPr>
                <w:b w:val="0"/>
              </w:rPr>
              <w:t xml:space="preserve"> Senior</w:t>
            </w:r>
            <w:r w:rsidRPr="00BA3614">
              <w:rPr>
                <w:b w:val="0"/>
              </w:rPr>
              <w:t xml:space="preserve"> REF Officer to develop</w:t>
            </w:r>
            <w:r w:rsidR="00BA3614" w:rsidRPr="00BA3614">
              <w:rPr>
                <w:b w:val="0"/>
              </w:rPr>
              <w:t xml:space="preserve"> REF2029</w:t>
            </w:r>
            <w:r w:rsidRPr="00BA3614">
              <w:rPr>
                <w:b w:val="0"/>
              </w:rPr>
              <w:t xml:space="preserve"> training</w:t>
            </w:r>
            <w:r w:rsidR="00C81A12">
              <w:rPr>
                <w:b w:val="0"/>
              </w:rPr>
              <w:t xml:space="preserve"> workshops,</w:t>
            </w:r>
            <w:r w:rsidRPr="00BA3614">
              <w:rPr>
                <w:b w:val="0"/>
              </w:rPr>
              <w:t xml:space="preserve"> </w:t>
            </w:r>
            <w:r w:rsidR="000C262D">
              <w:rPr>
                <w:b w:val="0"/>
              </w:rPr>
              <w:t xml:space="preserve">guidance </w:t>
            </w:r>
            <w:r w:rsidRPr="00BA3614">
              <w:rPr>
                <w:b w:val="0"/>
              </w:rPr>
              <w:t>materials and</w:t>
            </w:r>
            <w:r w:rsidR="000C262D">
              <w:rPr>
                <w:b w:val="0"/>
              </w:rPr>
              <w:t xml:space="preserve"> to</w:t>
            </w:r>
            <w:r w:rsidRPr="00BA3614">
              <w:rPr>
                <w:b w:val="0"/>
              </w:rPr>
              <w:t xml:space="preserve"> build up a bank of good </w:t>
            </w:r>
            <w:r w:rsidR="00C81A12">
              <w:rPr>
                <w:b w:val="0"/>
              </w:rPr>
              <w:t xml:space="preserve">submission </w:t>
            </w:r>
            <w:r w:rsidRPr="00BA3614">
              <w:rPr>
                <w:b w:val="0"/>
              </w:rPr>
              <w:t>examples, and to use these to provide guidance to academic</w:t>
            </w:r>
            <w:r w:rsidR="000C262D">
              <w:rPr>
                <w:b w:val="0"/>
              </w:rPr>
              <w:t xml:space="preserve"> and professional service</w:t>
            </w:r>
            <w:r w:rsidRPr="00BA3614">
              <w:rPr>
                <w:b w:val="0"/>
              </w:rPr>
              <w:t xml:space="preserve"> colleagues</w:t>
            </w:r>
            <w:r w:rsidR="00BA3614" w:rsidRPr="00BA3614">
              <w:rPr>
                <w:b w:val="0"/>
              </w:rPr>
              <w:t>.</w:t>
            </w:r>
          </w:p>
          <w:p w14:paraId="553A30BD" w14:textId="3FD19F31" w:rsidR="00812757" w:rsidRPr="00812757" w:rsidRDefault="00812757" w:rsidP="00812757">
            <w:pPr>
              <w:spacing w:after="12"/>
              <w:ind w:left="0" w:right="0" w:firstLine="0"/>
              <w:jc w:val="left"/>
              <w:rPr>
                <w:b w:val="0"/>
              </w:rPr>
            </w:pPr>
          </w:p>
          <w:p w14:paraId="3E49E135" w14:textId="6CA7938B" w:rsidR="005972BA" w:rsidRPr="00F42BED" w:rsidRDefault="005972BA" w:rsidP="005972BA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F42BED">
              <w:rPr>
                <w:b w:val="0"/>
              </w:rPr>
              <w:t xml:space="preserve">To </w:t>
            </w:r>
            <w:r>
              <w:rPr>
                <w:b w:val="0"/>
              </w:rPr>
              <w:t xml:space="preserve">develop </w:t>
            </w:r>
            <w:r w:rsidRPr="00F42BED">
              <w:rPr>
                <w:b w:val="0"/>
              </w:rPr>
              <w:t xml:space="preserve">professional relationships </w:t>
            </w:r>
            <w:r w:rsidR="000C262D">
              <w:rPr>
                <w:b w:val="0"/>
              </w:rPr>
              <w:t>and enable p</w:t>
            </w:r>
            <w:r w:rsidR="000C262D" w:rsidRPr="00F42BED">
              <w:rPr>
                <w:b w:val="0"/>
              </w:rPr>
              <w:t xml:space="preserve">rofessional communications </w:t>
            </w:r>
            <w:r w:rsidR="000C262D">
              <w:rPr>
                <w:b w:val="0"/>
              </w:rPr>
              <w:t>with</w:t>
            </w:r>
            <w:r w:rsidR="000C262D" w:rsidRPr="00F42BED">
              <w:rPr>
                <w:b w:val="0"/>
              </w:rPr>
              <w:t xml:space="preserve"> </w:t>
            </w:r>
            <w:r w:rsidRPr="00F42BED">
              <w:rPr>
                <w:b w:val="0"/>
              </w:rPr>
              <w:t xml:space="preserve">academics and </w:t>
            </w:r>
            <w:r w:rsidR="000C262D">
              <w:rPr>
                <w:b w:val="0"/>
              </w:rPr>
              <w:t>p</w:t>
            </w:r>
            <w:r w:rsidRPr="00F42BED">
              <w:rPr>
                <w:b w:val="0"/>
              </w:rPr>
              <w:t xml:space="preserve">rofessional </w:t>
            </w:r>
            <w:r w:rsidR="000C262D">
              <w:rPr>
                <w:b w:val="0"/>
              </w:rPr>
              <w:t>s</w:t>
            </w:r>
            <w:r w:rsidRPr="00F42BED">
              <w:rPr>
                <w:b w:val="0"/>
              </w:rPr>
              <w:t xml:space="preserve">ervices </w:t>
            </w:r>
            <w:r>
              <w:rPr>
                <w:b w:val="0"/>
              </w:rPr>
              <w:t>staff</w:t>
            </w:r>
            <w:r w:rsidR="00C63DD5">
              <w:rPr>
                <w:b w:val="0"/>
              </w:rPr>
              <w:t xml:space="preserve"> i</w:t>
            </w:r>
            <w:r w:rsidR="008B16C8">
              <w:rPr>
                <w:b w:val="0"/>
              </w:rPr>
              <w:t>ncluding</w:t>
            </w:r>
            <w:r w:rsidR="00C63DD5">
              <w:rPr>
                <w:b w:val="0"/>
              </w:rPr>
              <w:t>,</w:t>
            </w:r>
            <w:r w:rsidR="008B16C8">
              <w:rPr>
                <w:b w:val="0"/>
              </w:rPr>
              <w:t xml:space="preserve"> but not limited to</w:t>
            </w:r>
            <w:r w:rsidR="00C63DD5">
              <w:rPr>
                <w:b w:val="0"/>
              </w:rPr>
              <w:t>,</w:t>
            </w:r>
            <w:r w:rsidR="008B16C8">
              <w:rPr>
                <w:b w:val="0"/>
              </w:rPr>
              <w:t xml:space="preserve"> web content development</w:t>
            </w:r>
            <w:r w:rsidR="00C63DD5">
              <w:rPr>
                <w:b w:val="0"/>
              </w:rPr>
              <w:t xml:space="preserve"> and updates, </w:t>
            </w:r>
            <w:r w:rsidR="00F971A2">
              <w:rPr>
                <w:b w:val="0"/>
              </w:rPr>
              <w:t xml:space="preserve">assisting </w:t>
            </w:r>
            <w:r w:rsidR="00BB09B1">
              <w:rPr>
                <w:b w:val="0"/>
              </w:rPr>
              <w:t xml:space="preserve">with delivering </w:t>
            </w:r>
            <w:r w:rsidR="00F971A2">
              <w:rPr>
                <w:b w:val="0"/>
              </w:rPr>
              <w:t xml:space="preserve">presentations and workshops and answering </w:t>
            </w:r>
            <w:r w:rsidR="00BB09B1">
              <w:rPr>
                <w:b w:val="0"/>
              </w:rPr>
              <w:t xml:space="preserve">ad hoc </w:t>
            </w:r>
            <w:r w:rsidR="00F971A2">
              <w:rPr>
                <w:b w:val="0"/>
              </w:rPr>
              <w:t>queries.</w:t>
            </w:r>
          </w:p>
          <w:p w14:paraId="47A2B7FD" w14:textId="77777777" w:rsidR="00F256A9" w:rsidRPr="00BF73A3" w:rsidRDefault="00F256A9" w:rsidP="00BF73A3">
            <w:pPr>
              <w:ind w:left="0" w:firstLine="0"/>
              <w:jc w:val="both"/>
              <w:rPr>
                <w:b w:val="0"/>
              </w:rPr>
            </w:pPr>
          </w:p>
          <w:p w14:paraId="48792EA4" w14:textId="77777777" w:rsidR="00F256A9" w:rsidRPr="00F42BED" w:rsidRDefault="00F256A9" w:rsidP="00B6231E">
            <w:pPr>
              <w:pStyle w:val="ListParagraph"/>
              <w:numPr>
                <w:ilvl w:val="0"/>
                <w:numId w:val="4"/>
              </w:numPr>
              <w:spacing w:after="12"/>
              <w:ind w:left="426" w:right="0"/>
              <w:jc w:val="left"/>
              <w:rPr>
                <w:b w:val="0"/>
              </w:rPr>
            </w:pPr>
            <w:r w:rsidRPr="00F42BED">
              <w:rPr>
                <w:b w:val="0"/>
              </w:rPr>
              <w:t>Any other duties as may reasonably be required by th</w:t>
            </w:r>
            <w:r>
              <w:rPr>
                <w:b w:val="0"/>
              </w:rPr>
              <w:t>e</w:t>
            </w:r>
            <w:r w:rsidRPr="00F42BED">
              <w:rPr>
                <w:b w:val="0"/>
              </w:rPr>
              <w:t xml:space="preserve"> </w:t>
            </w:r>
            <w:r>
              <w:rPr>
                <w:b w:val="0"/>
              </w:rPr>
              <w:t>Head of Research Quality and Policy</w:t>
            </w:r>
            <w:r w:rsidRPr="00F42BED">
              <w:rPr>
                <w:b w:val="0"/>
              </w:rPr>
              <w:t>, consistent with the grade of the post.</w:t>
            </w:r>
          </w:p>
        </w:tc>
      </w:tr>
    </w:tbl>
    <w:p w14:paraId="3477A322" w14:textId="77777777" w:rsidR="00051B44" w:rsidRDefault="00051B44" w:rsidP="003B7EB5">
      <w:pPr>
        <w:ind w:left="0" w:right="0" w:firstLine="0"/>
        <w:jc w:val="left"/>
      </w:pPr>
    </w:p>
    <w:sectPr w:rsidR="00051B44" w:rsidSect="00F20334">
      <w:pgSz w:w="11909" w:h="16834"/>
      <w:pgMar w:top="567" w:right="669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13D81" w14:textId="77777777" w:rsidR="00C9729B" w:rsidRDefault="00C9729B" w:rsidP="00F4735D">
      <w:pPr>
        <w:spacing w:line="240" w:lineRule="auto"/>
      </w:pPr>
      <w:r>
        <w:separator/>
      </w:r>
    </w:p>
  </w:endnote>
  <w:endnote w:type="continuationSeparator" w:id="0">
    <w:p w14:paraId="6AC1CCB6" w14:textId="77777777" w:rsidR="00C9729B" w:rsidRDefault="00C9729B" w:rsidP="00F47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DB5A" w14:textId="77777777" w:rsidR="00C9729B" w:rsidRDefault="00C9729B" w:rsidP="00F4735D">
      <w:pPr>
        <w:spacing w:line="240" w:lineRule="auto"/>
      </w:pPr>
      <w:r>
        <w:separator/>
      </w:r>
    </w:p>
  </w:footnote>
  <w:footnote w:type="continuationSeparator" w:id="0">
    <w:p w14:paraId="61ACDD35" w14:textId="77777777" w:rsidR="00C9729B" w:rsidRDefault="00C9729B" w:rsidP="00F473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07D"/>
    <w:multiLevelType w:val="hybridMultilevel"/>
    <w:tmpl w:val="07DA8AC6"/>
    <w:lvl w:ilvl="0" w:tplc="E69446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6A46"/>
    <w:multiLevelType w:val="hybridMultilevel"/>
    <w:tmpl w:val="79620358"/>
    <w:lvl w:ilvl="0" w:tplc="9496E44C">
      <w:start w:val="7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2C4D4E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A2C76C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A44B5C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A648C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5C7DD0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A04DC8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5854C0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04F73A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2E7788"/>
    <w:multiLevelType w:val="hybridMultilevel"/>
    <w:tmpl w:val="FE547402"/>
    <w:lvl w:ilvl="0" w:tplc="EFD2DE7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E85318">
      <w:start w:val="1"/>
      <w:numFmt w:val="lowerLetter"/>
      <w:lvlText w:val="%2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4260CA">
      <w:start w:val="1"/>
      <w:numFmt w:val="lowerRoman"/>
      <w:lvlText w:val="%3"/>
      <w:lvlJc w:val="left"/>
      <w:pPr>
        <w:ind w:left="22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6CC57C">
      <w:start w:val="1"/>
      <w:numFmt w:val="decimal"/>
      <w:lvlText w:val="%4"/>
      <w:lvlJc w:val="left"/>
      <w:pPr>
        <w:ind w:left="29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16E11E">
      <w:start w:val="1"/>
      <w:numFmt w:val="lowerLetter"/>
      <w:lvlText w:val="%5"/>
      <w:lvlJc w:val="left"/>
      <w:pPr>
        <w:ind w:left="3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F89056">
      <w:start w:val="1"/>
      <w:numFmt w:val="lowerRoman"/>
      <w:lvlText w:val="%6"/>
      <w:lvlJc w:val="left"/>
      <w:pPr>
        <w:ind w:left="4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0E3808">
      <w:start w:val="1"/>
      <w:numFmt w:val="decimal"/>
      <w:lvlText w:val="%7"/>
      <w:lvlJc w:val="left"/>
      <w:pPr>
        <w:ind w:left="5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E61E16">
      <w:start w:val="1"/>
      <w:numFmt w:val="lowerLetter"/>
      <w:lvlText w:val="%8"/>
      <w:lvlJc w:val="left"/>
      <w:pPr>
        <w:ind w:left="5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5CD246">
      <w:start w:val="1"/>
      <w:numFmt w:val="lowerRoman"/>
      <w:lvlText w:val="%9"/>
      <w:lvlJc w:val="left"/>
      <w:pPr>
        <w:ind w:left="6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643CA4"/>
    <w:multiLevelType w:val="hybridMultilevel"/>
    <w:tmpl w:val="5DA61CEE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788A239D"/>
    <w:multiLevelType w:val="hybridMultilevel"/>
    <w:tmpl w:val="35DA7B24"/>
    <w:lvl w:ilvl="0" w:tplc="0809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911354796">
    <w:abstractNumId w:val="2"/>
  </w:num>
  <w:num w:numId="2" w16cid:durableId="863909227">
    <w:abstractNumId w:val="1"/>
  </w:num>
  <w:num w:numId="3" w16cid:durableId="1415396663">
    <w:abstractNumId w:val="3"/>
  </w:num>
  <w:num w:numId="4" w16cid:durableId="100686330">
    <w:abstractNumId w:val="4"/>
  </w:num>
  <w:num w:numId="5" w16cid:durableId="8961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B44"/>
    <w:rsid w:val="00017958"/>
    <w:rsid w:val="00032C17"/>
    <w:rsid w:val="00051B44"/>
    <w:rsid w:val="000C262D"/>
    <w:rsid w:val="000E10C1"/>
    <w:rsid w:val="000E3C39"/>
    <w:rsid w:val="00162427"/>
    <w:rsid w:val="00163F02"/>
    <w:rsid w:val="00196730"/>
    <w:rsid w:val="00200DA9"/>
    <w:rsid w:val="00271CA9"/>
    <w:rsid w:val="0027730D"/>
    <w:rsid w:val="00277DAF"/>
    <w:rsid w:val="00280786"/>
    <w:rsid w:val="0035626E"/>
    <w:rsid w:val="003751DD"/>
    <w:rsid w:val="003B7EB5"/>
    <w:rsid w:val="003C7A29"/>
    <w:rsid w:val="00417E0B"/>
    <w:rsid w:val="0042777D"/>
    <w:rsid w:val="004B7663"/>
    <w:rsid w:val="004D5CE5"/>
    <w:rsid w:val="00506D5C"/>
    <w:rsid w:val="00511CFB"/>
    <w:rsid w:val="00516B3F"/>
    <w:rsid w:val="00585344"/>
    <w:rsid w:val="005936CD"/>
    <w:rsid w:val="005972B2"/>
    <w:rsid w:val="005972BA"/>
    <w:rsid w:val="005C1018"/>
    <w:rsid w:val="005C6A9A"/>
    <w:rsid w:val="005D79FC"/>
    <w:rsid w:val="00693BA0"/>
    <w:rsid w:val="006D7ABA"/>
    <w:rsid w:val="006E0354"/>
    <w:rsid w:val="007A693F"/>
    <w:rsid w:val="007D1E9E"/>
    <w:rsid w:val="0080737B"/>
    <w:rsid w:val="00812757"/>
    <w:rsid w:val="0082668E"/>
    <w:rsid w:val="00827464"/>
    <w:rsid w:val="008605C8"/>
    <w:rsid w:val="008717ED"/>
    <w:rsid w:val="008B16C8"/>
    <w:rsid w:val="009059AF"/>
    <w:rsid w:val="0090741E"/>
    <w:rsid w:val="009527AD"/>
    <w:rsid w:val="00975F2E"/>
    <w:rsid w:val="00982CD9"/>
    <w:rsid w:val="00983D1E"/>
    <w:rsid w:val="009A6629"/>
    <w:rsid w:val="009C6750"/>
    <w:rsid w:val="009D68E3"/>
    <w:rsid w:val="00AC2532"/>
    <w:rsid w:val="00B31CCE"/>
    <w:rsid w:val="00B53BC9"/>
    <w:rsid w:val="00B6231E"/>
    <w:rsid w:val="00BA3614"/>
    <w:rsid w:val="00BB09B1"/>
    <w:rsid w:val="00BB4624"/>
    <w:rsid w:val="00BD276A"/>
    <w:rsid w:val="00BF73A3"/>
    <w:rsid w:val="00BF756D"/>
    <w:rsid w:val="00C2136E"/>
    <w:rsid w:val="00C30E1E"/>
    <w:rsid w:val="00C34E9F"/>
    <w:rsid w:val="00C63DD5"/>
    <w:rsid w:val="00C81A12"/>
    <w:rsid w:val="00C82159"/>
    <w:rsid w:val="00C9729B"/>
    <w:rsid w:val="00CF16CB"/>
    <w:rsid w:val="00D634C8"/>
    <w:rsid w:val="00D932E4"/>
    <w:rsid w:val="00DD2D8C"/>
    <w:rsid w:val="00DD6E7E"/>
    <w:rsid w:val="00DE4CD7"/>
    <w:rsid w:val="00E63C24"/>
    <w:rsid w:val="00E73A8D"/>
    <w:rsid w:val="00E9181B"/>
    <w:rsid w:val="00EF3CB2"/>
    <w:rsid w:val="00F20334"/>
    <w:rsid w:val="00F256A9"/>
    <w:rsid w:val="00F42BED"/>
    <w:rsid w:val="00F4735D"/>
    <w:rsid w:val="00F6271A"/>
    <w:rsid w:val="00F72E26"/>
    <w:rsid w:val="00F971A2"/>
    <w:rsid w:val="00FE234A"/>
    <w:rsid w:val="00FF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61733"/>
  <w15:docId w15:val="{18FC06E3-0BAC-4538-BB7C-2E1442037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right="49" w:hanging="10"/>
      <w:jc w:val="center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735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35D"/>
    <w:rPr>
      <w:rFonts w:ascii="Calibri" w:eastAsia="Calibri" w:hAnsi="Calibri" w:cs="Calibri"/>
      <w:b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4735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35D"/>
    <w:rPr>
      <w:rFonts w:ascii="Calibri" w:eastAsia="Calibri" w:hAnsi="Calibri" w:cs="Calibri"/>
      <w:b/>
      <w:color w:val="000000"/>
    </w:rPr>
  </w:style>
  <w:style w:type="paragraph" w:styleId="ListParagraph">
    <w:name w:val="List Paragraph"/>
    <w:basedOn w:val="Normal"/>
    <w:uiPriority w:val="34"/>
    <w:qFormat/>
    <w:rsid w:val="003B7E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7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86"/>
    <w:rPr>
      <w:rFonts w:ascii="Segoe UI" w:eastAsia="Calibri" w:hAnsi="Segoe UI" w:cs="Segoe UI"/>
      <w:b/>
      <w:color w:val="000000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5936CD"/>
    <w:pPr>
      <w:widowControl w:val="0"/>
      <w:spacing w:line="240" w:lineRule="auto"/>
      <w:ind w:left="0" w:right="0" w:firstLine="0"/>
      <w:jc w:val="left"/>
    </w:pPr>
    <w:rPr>
      <w:rFonts w:asciiTheme="minorHAnsi" w:eastAsiaTheme="minorHAnsi" w:hAnsiTheme="minorHAnsi" w:cstheme="minorBidi"/>
      <w:b w:val="0"/>
      <w:color w:val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</dc:creator>
  <cp:keywords/>
  <cp:lastModifiedBy>Gordon, Becky</cp:lastModifiedBy>
  <cp:revision>60</cp:revision>
  <cp:lastPrinted>2019-01-04T14:46:00Z</cp:lastPrinted>
  <dcterms:created xsi:type="dcterms:W3CDTF">2026-07-13T10:43:00Z</dcterms:created>
  <dcterms:modified xsi:type="dcterms:W3CDTF">2026-08-10T11:33:00Z</dcterms:modified>
</cp:coreProperties>
</file>